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ED" w:rsidRPr="00F922ED" w:rsidRDefault="00235A6D" w:rsidP="00F922ED">
      <w:pPr>
        <w:spacing w:after="0" w:line="276" w:lineRule="auto"/>
        <w:jc w:val="right"/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  <w:t>образец №</w:t>
      </w:r>
      <w:r w:rsidR="00233A64"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  <w:t xml:space="preserve"> 8</w:t>
      </w:r>
      <w:bookmarkStart w:id="0" w:name="_GoBack"/>
      <w:bookmarkEnd w:id="0"/>
      <w:r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  <w:t>.1</w:t>
      </w:r>
    </w:p>
    <w:p w:rsidR="00235A6D" w:rsidRDefault="00235A6D" w:rsidP="00235A6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235A6D" w:rsidRPr="00F922ED" w:rsidRDefault="00235A6D" w:rsidP="00235A6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приложение № ...</w:t>
      </w:r>
    </w:p>
    <w:p w:rsidR="00235A6D" w:rsidRPr="00F922ED" w:rsidRDefault="00235A6D" w:rsidP="00235A6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КЪМ ЦЕНОВО ПРЕДЛОЖЕНИЕ</w:t>
      </w:r>
    </w:p>
    <w:p w:rsidR="00055D1E" w:rsidRDefault="00055D1E" w:rsidP="00064467">
      <w:pPr>
        <w:spacing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064467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sz w:val="24"/>
          <w:szCs w:val="24"/>
        </w:rPr>
        <w:t xml:space="preserve">за участие в </w:t>
      </w:r>
      <w:r w:rsidRPr="00F922ED">
        <w:rPr>
          <w:rFonts w:ascii="Cambria" w:eastAsia="Times New Roman" w:hAnsi="Cambria" w:cs="Times New Roman"/>
          <w:b/>
          <w:bCs/>
          <w:iCs/>
          <w:sz w:val="24"/>
          <w:szCs w:val="24"/>
        </w:rPr>
        <w:t>обществена поръчка, възлагана по реда на глава XXVI от ЗОП</w:t>
      </w:r>
      <w:r w:rsidRPr="00F922E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F922ED">
        <w:rPr>
          <w:rFonts w:ascii="Cambria" w:eastAsia="Times New Roman" w:hAnsi="Cambria" w:cs="Times New Roman"/>
          <w:b/>
          <w:bCs/>
          <w:sz w:val="24"/>
          <w:szCs w:val="24"/>
        </w:rPr>
        <w:t xml:space="preserve">с предмет: </w:t>
      </w:r>
      <w:r w:rsidRPr="00F922ED">
        <w:rPr>
          <w:rFonts w:ascii="Cambria" w:eastAsia="Times New Roman" w:hAnsi="Cambria" w:cs="Times New Roman"/>
          <w:b/>
          <w:i/>
          <w:sz w:val="24"/>
          <w:szCs w:val="24"/>
        </w:rPr>
        <w:t>„</w:t>
      </w:r>
      <w:r w:rsidR="00064467" w:rsidRPr="00064467">
        <w:rPr>
          <w:rFonts w:ascii="Cambria" w:eastAsia="Times New Roman" w:hAnsi="Cambria" w:cs="Times New Roman"/>
          <w:b/>
          <w:bCs/>
          <w:sz w:val="24"/>
          <w:szCs w:val="24"/>
        </w:rPr>
        <w:t>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Централно управление”</w:t>
      </w: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922ED" w:rsidRPr="00F922ED" w:rsidRDefault="00F922ED" w:rsidP="00F922ED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w w:val="120"/>
          <w:kern w:val="2"/>
          <w:sz w:val="24"/>
          <w:szCs w:val="24"/>
        </w:rPr>
        <w:t>от</w:t>
      </w: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 xml:space="preserve"> </w:t>
      </w:r>
      <w:r w:rsidRPr="00F922ED">
        <w:rPr>
          <w:rFonts w:ascii="Cambria" w:eastAsia="Times New Roman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922ED" w:rsidRPr="00F922ED" w:rsidRDefault="00F922ED" w:rsidP="00F922ED">
      <w:pPr>
        <w:shd w:val="clear" w:color="auto" w:fill="FFFFFF"/>
        <w:spacing w:before="43" w:after="0" w:line="276" w:lineRule="auto"/>
        <w:ind w:right="30"/>
        <w:jc w:val="center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iCs/>
          <w:sz w:val="24"/>
          <w:szCs w:val="24"/>
        </w:rPr>
        <w:t>( наименование на участника )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 xml:space="preserve">списък 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на предложените цени на труда за извършване на дейности по сервизно обслужване на автомобил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……………………………………………………………………….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sz w:val="24"/>
          <w:szCs w:val="24"/>
        </w:rPr>
        <w:t>(посочва се марката, модела и модификацията на автомобила</w:t>
      </w:r>
      <w:r w:rsidR="00055D1E">
        <w:rPr>
          <w:rFonts w:ascii="Cambria" w:eastAsia="Times New Roman" w:hAnsi="Cambria" w:cs="Times New Roman"/>
          <w:i/>
          <w:sz w:val="24"/>
          <w:szCs w:val="24"/>
        </w:rPr>
        <w:t xml:space="preserve"> от списъка на автомобилите, предоставени за управление на МВнР- ЦУ – Приложение № 1 от Техническата спецификация  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>)</w:t>
      </w:r>
    </w:p>
    <w:p w:rsidR="00F922ED" w:rsidRPr="00F922ED" w:rsidRDefault="00F922ED" w:rsidP="00F922ED">
      <w:pPr>
        <w:spacing w:after="20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W w:w="962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"/>
        <w:gridCol w:w="4202"/>
        <w:gridCol w:w="1823"/>
        <w:gridCol w:w="1579"/>
        <w:gridCol w:w="1532"/>
      </w:tblGrid>
      <w:tr w:rsidR="00F922ED" w:rsidRPr="00F922ED" w:rsidTr="00603D0A">
        <w:trPr>
          <w:trHeight w:val="346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Наименование на сервизната операция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Нормовреме</w:t>
            </w:r>
            <w:proofErr w:type="spellEnd"/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 / Технологични часове (час)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Цена на час на труд в лева без ДДС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Обща цена в лева без ДДС</w:t>
            </w:r>
          </w:p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(колона 3 х колона 4)</w:t>
            </w:r>
          </w:p>
        </w:tc>
      </w:tr>
      <w:tr w:rsidR="00F922ED" w:rsidRPr="00F922ED" w:rsidTr="00603D0A">
        <w:trPr>
          <w:trHeight w:val="346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(1)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(5)</w:t>
            </w: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Годишен технически преглед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Изправяне на алуминиева джанта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Изправяне на стоманена джанта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гума на алуминиева джанта – монтаж, демонтаж и баланс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гума на стоманена джанта – монтаж, демонтаж и баланс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Компютърна диагностика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Проверка и зареждане на климатична инсталация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Реглаж заден мост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Реглаж преден мост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Регулиране на фарове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акумулатор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амортисьор заден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амортисьор преден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ауспух задна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ауспух предна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ауспух средна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щанга кормилна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къс кормилен накрайник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болт шарнирен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втулка/ тампон/ носач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гарнитура капак клапани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кормилна кутия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лагер задна главина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лагер предна главина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масло на двигател + филтър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масло на скоростна кутия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накладки задни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накладки предни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спирачни дискове предни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Смяна </w:t>
            </w:r>
            <w:proofErr w:type="spellStart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полуоска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Смяна ремък (верига) </w:t>
            </w:r>
            <w:proofErr w:type="spellStart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ангренажен</w:t>
            </w:r>
            <w:proofErr w:type="spellEnd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(а)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Смяна ремък </w:t>
            </w:r>
            <w:proofErr w:type="spellStart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алтернатор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спирачна течност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съединител комплект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филтър въздушен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филтър горивен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филтър климатик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Смяна </w:t>
            </w:r>
            <w:proofErr w:type="spellStart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ел.крушка</w:t>
            </w:r>
            <w:proofErr w:type="spellEnd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 къси светлини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охладителна течност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запалителни/подгряващи свещи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Репатриране на аварирал автомобил на територията на гр. София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Обща стойност:</w:t>
            </w:r>
          </w:p>
          <w:p w:rsidR="00F922ED" w:rsidRPr="00F922ED" w:rsidRDefault="00F922ED" w:rsidP="00F922E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(общ сбор на цените по колона 5)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…………………………………</w:t>
            </w:r>
          </w:p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Словом: ……………………………………………………….</w:t>
            </w:r>
          </w:p>
        </w:tc>
      </w:tr>
    </w:tbl>
    <w:p w:rsidR="00F922ED" w:rsidRPr="00F922ED" w:rsidRDefault="00F922ED" w:rsidP="00F922ED">
      <w:pPr>
        <w:spacing w:after="20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F922ED" w:rsidRPr="00F922ED" w:rsidRDefault="00F922ED" w:rsidP="00F922ED">
      <w:pPr>
        <w:spacing w:after="120" w:line="276" w:lineRule="auto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</w:rPr>
        <w:t>Забележка:</w:t>
      </w:r>
    </w:p>
    <w:p w:rsidR="00F922ED" w:rsidRPr="00F922ED" w:rsidRDefault="00F922ED" w:rsidP="00F922ED">
      <w:pPr>
        <w:spacing w:before="120"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US"/>
        </w:rPr>
      </w:pP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</w:rPr>
        <w:t xml:space="preserve">1. 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Попълва се отделен списък за всеки един от следните </w:t>
      </w:r>
      <w:r w:rsidR="00CE2D48">
        <w:rPr>
          <w:rFonts w:ascii="Cambria" w:eastAsia="Times New Roman" w:hAnsi="Cambria" w:cs="Times New Roman"/>
          <w:b/>
          <w:i/>
          <w:sz w:val="24"/>
          <w:szCs w:val="24"/>
        </w:rPr>
        <w:t>14</w:t>
      </w:r>
      <w:r w:rsidRPr="00F922ED">
        <w:rPr>
          <w:rFonts w:ascii="Cambria" w:eastAsia="Times New Roman" w:hAnsi="Cambria" w:cs="Times New Roman"/>
          <w:b/>
          <w:i/>
          <w:sz w:val="24"/>
          <w:szCs w:val="24"/>
        </w:rPr>
        <w:t xml:space="preserve"> модела </w:t>
      </w:r>
      <w:proofErr w:type="spellStart"/>
      <w:r w:rsidRPr="00F922ED">
        <w:rPr>
          <w:rFonts w:ascii="Cambria" w:eastAsia="Times New Roman" w:hAnsi="Cambria" w:cs="Times New Roman"/>
          <w:b/>
          <w:i/>
          <w:sz w:val="24"/>
          <w:szCs w:val="24"/>
        </w:rPr>
        <w:t>автомобилa</w:t>
      </w:r>
      <w:proofErr w:type="spellEnd"/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: ”, 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 xml:space="preserve">„Мерцедес </w:t>
      </w:r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Е200</w:t>
      </w:r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</w:rPr>
        <w:t>”,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 xml:space="preserve"> „Мерцедес Е240”, „Мерцедес Е2</w:t>
      </w:r>
      <w:r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>5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 xml:space="preserve">0 </w:t>
      </w:r>
      <w:r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>CDI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>”, „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Виано</w:t>
      </w:r>
      <w:proofErr w:type="spellEnd"/>
      <w:r w:rsidRPr="00CE2D48">
        <w:rPr>
          <w:rFonts w:ascii="Cambria" w:eastAsia="Times New Roman" w:hAnsi="Cambria" w:cs="Times New Roman"/>
          <w:i/>
          <w:sz w:val="24"/>
          <w:szCs w:val="24"/>
        </w:rPr>
        <w:t>”, „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Мазда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6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 xml:space="preserve">”, „Опел </w:t>
      </w:r>
      <w:proofErr w:type="spellStart"/>
      <w:r w:rsidRPr="00CE2D48">
        <w:rPr>
          <w:rFonts w:ascii="Cambria" w:eastAsia="Times New Roman" w:hAnsi="Cambria" w:cs="Times New Roman"/>
          <w:i/>
          <w:sz w:val="24"/>
          <w:szCs w:val="24"/>
        </w:rPr>
        <w:t>Вектра</w:t>
      </w:r>
      <w:proofErr w:type="spellEnd"/>
      <w:r w:rsidRPr="00CE2D48">
        <w:rPr>
          <w:rFonts w:ascii="Cambria" w:eastAsia="Times New Roman" w:hAnsi="Cambria" w:cs="Times New Roman"/>
          <w:i/>
          <w:sz w:val="24"/>
          <w:szCs w:val="24"/>
        </w:rPr>
        <w:t>”, „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Фиат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Добло</w:t>
      </w:r>
      <w:proofErr w:type="spellEnd"/>
      <w:r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 xml:space="preserve">”, 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>„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Пежо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Боксер</w:t>
      </w:r>
      <w:proofErr w:type="spellEnd"/>
      <w:r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 xml:space="preserve">”, 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>„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Спринтер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315 CDI</w:t>
      </w:r>
      <w:r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 xml:space="preserve">”, 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>„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Спринтер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313 CDI”, </w:t>
      </w:r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</w:rPr>
        <w:t>„</w:t>
      </w:r>
      <w:proofErr w:type="spellStart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Е280 CDI”, </w:t>
      </w:r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</w:rPr>
        <w:t>„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 xml:space="preserve">BMW </w:t>
      </w:r>
      <w:r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>523</w:t>
      </w:r>
      <w:r w:rsidRPr="00CE2D48">
        <w:rPr>
          <w:rFonts w:ascii="Cambria" w:eastAsia="Times New Roman" w:hAnsi="Cambria" w:cs="Times New Roman"/>
          <w:i/>
          <w:sz w:val="24"/>
          <w:szCs w:val="24"/>
        </w:rPr>
        <w:t>i”,</w:t>
      </w:r>
      <w:r w:rsidR="00CE2D48"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 xml:space="preserve"> </w:t>
      </w:r>
      <w:r w:rsidR="00CE2D48" w:rsidRPr="00CE2D48">
        <w:rPr>
          <w:rFonts w:ascii="Cambria" w:eastAsia="Times New Roman" w:hAnsi="Cambria" w:cs="Times New Roman"/>
          <w:i/>
          <w:sz w:val="24"/>
          <w:szCs w:val="24"/>
        </w:rPr>
        <w:t>„</w:t>
      </w:r>
      <w:proofErr w:type="spellStart"/>
      <w:r w:rsidR="00CE2D48"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="00CE2D48"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S 350</w:t>
      </w:r>
      <w:r w:rsidR="00CE2D48"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>”;</w:t>
      </w:r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r w:rsidRPr="00CE2D48">
        <w:rPr>
          <w:rFonts w:ascii="Cambria" w:eastAsia="Times New Roman" w:hAnsi="Cambria" w:cs="Times New Roman"/>
          <w:i/>
          <w:color w:val="000000"/>
          <w:sz w:val="24"/>
          <w:szCs w:val="24"/>
        </w:rPr>
        <w:t>„</w:t>
      </w:r>
      <w:r w:rsidR="00CE2D48" w:rsidRPr="00CE2D48">
        <w:rPr>
          <w:rFonts w:ascii="Cambria" w:eastAsia="Times New Roman" w:hAnsi="Cambria" w:cs="Times New Roman"/>
          <w:i/>
          <w:sz w:val="24"/>
          <w:szCs w:val="24"/>
        </w:rPr>
        <w:t xml:space="preserve">Фолксваген </w:t>
      </w:r>
      <w:proofErr w:type="spellStart"/>
      <w:r w:rsidR="00CE2D48" w:rsidRPr="00CE2D48">
        <w:rPr>
          <w:rFonts w:ascii="Cambria" w:eastAsia="Times New Roman" w:hAnsi="Cambria" w:cs="Times New Roman"/>
          <w:i/>
          <w:sz w:val="24"/>
          <w:szCs w:val="24"/>
        </w:rPr>
        <w:t>Каравел</w:t>
      </w:r>
      <w:proofErr w:type="spellEnd"/>
      <w:r w:rsidRPr="00CE2D48">
        <w:rPr>
          <w:rFonts w:ascii="Cambria" w:eastAsia="Times New Roman" w:hAnsi="Cambria" w:cs="Times New Roman"/>
          <w:i/>
          <w:sz w:val="24"/>
          <w:szCs w:val="24"/>
          <w:lang w:val="en-US"/>
        </w:rPr>
        <w:t>”,</w:t>
      </w:r>
    </w:p>
    <w:p w:rsidR="00F922ED" w:rsidRPr="00F922ED" w:rsidRDefault="00F922ED" w:rsidP="00F922ED">
      <w:pPr>
        <w:spacing w:before="120"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sz w:val="24"/>
          <w:szCs w:val="24"/>
        </w:rPr>
        <w:t>2. Времетраенето на съответните сервизни операции не може да надвишава стойностите на технологичните часове, посочени в Приложение № 5 към чл. 15, ал. 4 от Наредба № 24 от 08.03.2006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средства, издадена от Комисията за финансов надзор.</w:t>
      </w:r>
    </w:p>
    <w:p w:rsidR="00F922ED" w:rsidRPr="00F922ED" w:rsidRDefault="00F922ED" w:rsidP="00F922ED">
      <w:pPr>
        <w:spacing w:before="120"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3. В случай, че дадена сервизна операция не е предвидена от производителя да се извършва за определен автомобил, то колони 3, 4 и 5 в съответния списък срещу наименованието на операцията се маркират със знак „Х” или се оставят </w:t>
      </w:r>
      <w:proofErr w:type="spellStart"/>
      <w:r w:rsidRPr="00F922ED">
        <w:rPr>
          <w:rFonts w:ascii="Cambria" w:eastAsia="Times New Roman" w:hAnsi="Cambria" w:cs="Times New Roman"/>
          <w:i/>
          <w:sz w:val="24"/>
          <w:szCs w:val="24"/>
        </w:rPr>
        <w:t>непопълнени</w:t>
      </w:r>
      <w:proofErr w:type="spellEnd"/>
      <w:r w:rsidRPr="00F922ED">
        <w:rPr>
          <w:rFonts w:ascii="Cambria" w:eastAsia="Times New Roman" w:hAnsi="Cambria" w:cs="Times New Roman"/>
          <w:i/>
          <w:sz w:val="24"/>
          <w:szCs w:val="24"/>
        </w:rPr>
        <w:t>.</w:t>
      </w:r>
    </w:p>
    <w:p w:rsidR="00F922ED" w:rsidRPr="00F922ED" w:rsidRDefault="00F922ED" w:rsidP="00F922ED">
      <w:pPr>
        <w:spacing w:before="120" w:after="0" w:line="276" w:lineRule="auto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sz w:val="24"/>
          <w:szCs w:val="24"/>
        </w:rPr>
        <w:t>4. В случай че участникът предлага да извършва дадена сервизна операция безплатно за възложителя, то колони 4 и 5 в съответния списък срещу наименованието на операцията се попълват със стойност 0,00 лв.</w:t>
      </w: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F922ED">
        <w:rPr>
          <w:rFonts w:ascii="Cambria" w:eastAsia="Times New Roman" w:hAnsi="Cambria" w:cs="Times New Roman"/>
          <w:bCs/>
          <w:sz w:val="24"/>
          <w:szCs w:val="24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________/ _________ / 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Длъжност: </w:t>
            </w:r>
          </w:p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SimSun" w:hAnsi="Cambria" w:cs="Times New Roman"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</w:tbl>
    <w:p w:rsidR="00F922ED" w:rsidRPr="00F922ED" w:rsidRDefault="00F922ED" w:rsidP="00F922ED">
      <w:pPr>
        <w:spacing w:after="200" w:line="276" w:lineRule="auto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F922ED">
      <w:pPr>
        <w:spacing w:after="200" w:line="276" w:lineRule="auto"/>
        <w:rPr>
          <w:rFonts w:ascii="Cambria" w:eastAsia="Times New Roman" w:hAnsi="Cambria" w:cs="Times New Roman"/>
          <w:color w:val="8064A2"/>
          <w:sz w:val="24"/>
          <w:szCs w:val="24"/>
        </w:rPr>
      </w:pPr>
    </w:p>
    <w:p w:rsidR="00A67E47" w:rsidRDefault="00A67E47"/>
    <w:sectPr w:rsidR="00A67E47" w:rsidSect="0004548F">
      <w:footerReference w:type="default" r:id="rId6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F8" w:rsidRDefault="00A30EF8">
      <w:pPr>
        <w:spacing w:after="0" w:line="240" w:lineRule="auto"/>
      </w:pPr>
      <w:r>
        <w:separator/>
      </w:r>
    </w:p>
  </w:endnote>
  <w:endnote w:type="continuationSeparator" w:id="0">
    <w:p w:rsidR="00A30EF8" w:rsidRDefault="00A3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F922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A64">
      <w:rPr>
        <w:noProof/>
      </w:rPr>
      <w:t>4</w:t>
    </w:r>
    <w:r>
      <w:fldChar w:fldCharType="end"/>
    </w:r>
  </w:p>
  <w:p w:rsidR="008E0AEA" w:rsidRDefault="00A3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F8" w:rsidRDefault="00A30EF8">
      <w:pPr>
        <w:spacing w:after="0" w:line="240" w:lineRule="auto"/>
      </w:pPr>
      <w:r>
        <w:separator/>
      </w:r>
    </w:p>
  </w:footnote>
  <w:footnote w:type="continuationSeparator" w:id="0">
    <w:p w:rsidR="00A30EF8" w:rsidRDefault="00A30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ED"/>
    <w:rsid w:val="00044DA3"/>
    <w:rsid w:val="00055D1E"/>
    <w:rsid w:val="00064467"/>
    <w:rsid w:val="0006767B"/>
    <w:rsid w:val="0015074A"/>
    <w:rsid w:val="00233A64"/>
    <w:rsid w:val="00235A6D"/>
    <w:rsid w:val="00240BED"/>
    <w:rsid w:val="003E2F58"/>
    <w:rsid w:val="00424CEF"/>
    <w:rsid w:val="00A30EF8"/>
    <w:rsid w:val="00A4422C"/>
    <w:rsid w:val="00A57849"/>
    <w:rsid w:val="00A67E47"/>
    <w:rsid w:val="00B31A22"/>
    <w:rsid w:val="00CE2D48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3575"/>
  <w15:chartTrackingRefBased/>
  <w15:docId w15:val="{7D2B8CA8-B7A7-4644-8796-015119E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2ED"/>
  </w:style>
  <w:style w:type="paragraph" w:styleId="BalloonText">
    <w:name w:val="Balloon Text"/>
    <w:basedOn w:val="Normal"/>
    <w:link w:val="BalloonTextChar"/>
    <w:uiPriority w:val="99"/>
    <w:semiHidden/>
    <w:unhideWhenUsed/>
    <w:rsid w:val="0006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3</cp:revision>
  <cp:lastPrinted>2018-08-14T12:43:00Z</cp:lastPrinted>
  <dcterms:created xsi:type="dcterms:W3CDTF">2019-07-23T10:12:00Z</dcterms:created>
  <dcterms:modified xsi:type="dcterms:W3CDTF">2019-07-23T12:28:00Z</dcterms:modified>
</cp:coreProperties>
</file>